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2408"/>
        <w:gridCol w:w="1701"/>
        <w:gridCol w:w="1703"/>
      </w:tblGrid>
      <w:tr w:rsidR="006174C2" w14:paraId="1CF679CE" w14:textId="77777777">
        <w:tc>
          <w:tcPr>
            <w:tcW w:w="10418" w:type="dxa"/>
            <w:gridSpan w:val="4"/>
          </w:tcPr>
          <w:p w14:paraId="334B0E16" w14:textId="77777777" w:rsidR="006174C2" w:rsidRDefault="006174C2"/>
          <w:p w14:paraId="61682E1E" w14:textId="77777777" w:rsidR="006174C2" w:rsidRDefault="006174C2">
            <w:r>
              <w:t>Demande/Application</w:t>
            </w:r>
          </w:p>
          <w:p w14:paraId="74BE23B7" w14:textId="77777777" w:rsidR="006174C2" w:rsidRDefault="006174C2"/>
          <w:p w14:paraId="3D6D161F" w14:textId="77777777" w:rsidR="006174C2" w:rsidRDefault="006174C2"/>
        </w:tc>
      </w:tr>
      <w:tr w:rsidR="006174C2" w14:paraId="6F3CB673" w14:textId="77777777">
        <w:trPr>
          <w:cantSplit/>
          <w:trHeight w:val="1743"/>
        </w:trPr>
        <w:tc>
          <w:tcPr>
            <w:tcW w:w="4606" w:type="dxa"/>
          </w:tcPr>
          <w:p w14:paraId="36ABA5CF" w14:textId="77777777" w:rsidR="006174C2" w:rsidRDefault="006174C2">
            <w:pPr>
              <w:rPr>
                <w:b/>
                <w:sz w:val="24"/>
              </w:rPr>
            </w:pPr>
          </w:p>
          <w:p w14:paraId="7204C519" w14:textId="77777777" w:rsidR="006174C2" w:rsidRDefault="006174C2">
            <w:pPr>
              <w:pStyle w:val="Corpsdetexte"/>
              <w:jc w:val="left"/>
            </w:pPr>
            <w:r>
              <w:t>CERTIFICAT INTERNATIONAL D’IMPORTATION</w:t>
            </w:r>
          </w:p>
          <w:p w14:paraId="3C0A3430" w14:textId="77777777" w:rsidR="006174C2" w:rsidRDefault="006174C2">
            <w:pPr>
              <w:rPr>
                <w:b/>
              </w:rPr>
            </w:pPr>
          </w:p>
          <w:p w14:paraId="6E80E2B0" w14:textId="77777777" w:rsidR="006174C2" w:rsidRDefault="006174C2">
            <w:pPr>
              <w:rPr>
                <w:b/>
              </w:rPr>
            </w:pPr>
            <w:r>
              <w:rPr>
                <w:b/>
              </w:rPr>
              <w:t>INTERNATIONAL IMPORT CERTIFICATE</w:t>
            </w:r>
          </w:p>
          <w:p w14:paraId="61855E31" w14:textId="77777777" w:rsidR="006174C2" w:rsidRDefault="006174C2">
            <w:pPr>
              <w:rPr>
                <w:b/>
              </w:rPr>
            </w:pPr>
          </w:p>
          <w:p w14:paraId="547B5923" w14:textId="77777777" w:rsidR="006174C2" w:rsidRDefault="006174C2">
            <w:pPr>
              <w:rPr>
                <w:b/>
                <w:sz w:val="24"/>
              </w:rPr>
            </w:pPr>
          </w:p>
        </w:tc>
        <w:tc>
          <w:tcPr>
            <w:tcW w:w="5812" w:type="dxa"/>
            <w:gridSpan w:val="3"/>
          </w:tcPr>
          <w:p w14:paraId="1B177DAB" w14:textId="77777777" w:rsidR="006174C2" w:rsidRDefault="006174C2">
            <w:r>
              <w:t>Exportateur/Exporter</w:t>
            </w:r>
          </w:p>
        </w:tc>
      </w:tr>
      <w:tr w:rsidR="006174C2" w14:paraId="5AA1AD16" w14:textId="77777777">
        <w:trPr>
          <w:cantSplit/>
        </w:trPr>
        <w:tc>
          <w:tcPr>
            <w:tcW w:w="4606" w:type="dxa"/>
          </w:tcPr>
          <w:p w14:paraId="073055DD" w14:textId="77777777" w:rsidR="006174C2" w:rsidRDefault="006174C2">
            <w:pPr>
              <w:rPr>
                <w:b/>
                <w:sz w:val="24"/>
              </w:rPr>
            </w:pPr>
          </w:p>
          <w:p w14:paraId="645AAAF7" w14:textId="77777777" w:rsidR="006174C2" w:rsidRDefault="006174C2">
            <w:pPr>
              <w:jc w:val="center"/>
              <w:rPr>
                <w:b/>
              </w:rPr>
            </w:pPr>
            <w:r>
              <w:rPr>
                <w:b/>
              </w:rPr>
              <w:t>SERVICE PUBLIC DE WALLONIE</w:t>
            </w:r>
          </w:p>
          <w:p w14:paraId="055DC1F7" w14:textId="77777777" w:rsidR="006174C2" w:rsidRDefault="006174C2">
            <w:pPr>
              <w:jc w:val="center"/>
              <w:rPr>
                <w:b/>
              </w:rPr>
            </w:pPr>
          </w:p>
          <w:p w14:paraId="78E6DA59" w14:textId="77777777" w:rsidR="006174C2" w:rsidRDefault="002A0925">
            <w:pPr>
              <w:jc w:val="center"/>
              <w:rPr>
                <w:b/>
                <w:sz w:val="24"/>
              </w:rPr>
            </w:pPr>
            <w:r>
              <w:rPr>
                <w:b/>
              </w:rPr>
              <w:t>EER</w:t>
            </w:r>
          </w:p>
          <w:p w14:paraId="4B537C52" w14:textId="77777777" w:rsidR="006174C2" w:rsidRDefault="006174C2">
            <w:pPr>
              <w:jc w:val="center"/>
            </w:pPr>
          </w:p>
          <w:p w14:paraId="5CD53685" w14:textId="77777777" w:rsidR="006174C2" w:rsidRDefault="00B444BD">
            <w:pPr>
              <w:jc w:val="center"/>
            </w:pPr>
            <w:r>
              <w:rPr>
                <w:noProof/>
              </w:rPr>
              <w:drawing>
                <wp:inline distT="0" distB="0" distL="0" distR="0" wp14:anchorId="70CBE317" wp14:editId="58D3F013">
                  <wp:extent cx="1852295" cy="630501"/>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2295" cy="630501"/>
                          </a:xfrm>
                          <a:prstGeom prst="rect">
                            <a:avLst/>
                          </a:prstGeom>
                        </pic:spPr>
                      </pic:pic>
                    </a:graphicData>
                  </a:graphic>
                </wp:inline>
              </w:drawing>
            </w:r>
          </w:p>
          <w:p w14:paraId="7A997942" w14:textId="77777777" w:rsidR="006174C2" w:rsidRDefault="006174C2"/>
          <w:p w14:paraId="6CCDDD39" w14:textId="77777777" w:rsidR="006174C2" w:rsidRDefault="006174C2">
            <w:r>
              <w:t xml:space="preserve">Direction </w:t>
            </w:r>
            <w:r w:rsidR="002A0925">
              <w:t xml:space="preserve">des </w:t>
            </w:r>
            <w:r>
              <w:t xml:space="preserve">Licences </w:t>
            </w:r>
            <w:r w:rsidR="002A0925">
              <w:t>d’</w:t>
            </w:r>
            <w:r>
              <w:t>Armes</w:t>
            </w:r>
          </w:p>
          <w:p w14:paraId="30ACC47A" w14:textId="77777777" w:rsidR="006174C2" w:rsidRDefault="00B444BD">
            <w:r>
              <w:t>Boulevard Cauchy, 43-45</w:t>
            </w:r>
          </w:p>
          <w:p w14:paraId="6EFA3E08" w14:textId="77777777" w:rsidR="006174C2" w:rsidRDefault="006174C2">
            <w:r>
              <w:t>5000 NAMUR</w:t>
            </w:r>
          </w:p>
          <w:p w14:paraId="112A9E36" w14:textId="77777777" w:rsidR="006174C2" w:rsidRDefault="006174C2"/>
          <w:p w14:paraId="2B044746" w14:textId="77777777" w:rsidR="006174C2" w:rsidRDefault="006174C2">
            <w:r>
              <w:t>T</w:t>
            </w:r>
            <w:r w:rsidR="002A0925">
              <w:t>é</w:t>
            </w:r>
            <w:r>
              <w:t>l</w:t>
            </w:r>
            <w:r w:rsidR="002A0925">
              <w:t>.</w:t>
            </w:r>
            <w:r>
              <w:t xml:space="preserve"> : </w:t>
            </w:r>
            <w:r w:rsidR="00B444BD">
              <w:t>+32 (0) 81 237 640</w:t>
            </w:r>
          </w:p>
          <w:p w14:paraId="5E2F111C" w14:textId="432C687B" w:rsidR="006174C2" w:rsidRDefault="006174C2">
            <w:r>
              <w:t xml:space="preserve">Mail : </w:t>
            </w:r>
            <w:hyperlink r:id="rId8" w:history="1">
              <w:r w:rsidR="00884959" w:rsidRPr="003869EA">
                <w:rPr>
                  <w:rStyle w:val="Lienhypertexte"/>
                </w:rPr>
                <w:t>licences.eer@spw.wallonie.be</w:t>
              </w:r>
            </w:hyperlink>
          </w:p>
        </w:tc>
        <w:tc>
          <w:tcPr>
            <w:tcW w:w="5812" w:type="dxa"/>
            <w:gridSpan w:val="3"/>
          </w:tcPr>
          <w:p w14:paraId="4EB0405A" w14:textId="77777777" w:rsidR="006174C2" w:rsidRDefault="006174C2">
            <w:r>
              <w:t>Importateur/Importer</w:t>
            </w:r>
          </w:p>
        </w:tc>
      </w:tr>
      <w:tr w:rsidR="006174C2" w14:paraId="5D2A1119" w14:textId="77777777">
        <w:trPr>
          <w:cantSplit/>
        </w:trPr>
        <w:tc>
          <w:tcPr>
            <w:tcW w:w="7014" w:type="dxa"/>
            <w:gridSpan w:val="2"/>
          </w:tcPr>
          <w:p w14:paraId="077A1085" w14:textId="77777777" w:rsidR="006174C2" w:rsidRDefault="006174C2">
            <w:pPr>
              <w:jc w:val="center"/>
              <w:rPr>
                <w:sz w:val="18"/>
              </w:rPr>
            </w:pPr>
          </w:p>
          <w:p w14:paraId="70D86487" w14:textId="77777777" w:rsidR="006174C2" w:rsidRDefault="006174C2">
            <w:pPr>
              <w:jc w:val="center"/>
              <w:rPr>
                <w:sz w:val="18"/>
              </w:rPr>
            </w:pPr>
            <w:r>
              <w:rPr>
                <w:sz w:val="18"/>
              </w:rPr>
              <w:t>Désignation de la marchandise/Description of goods</w:t>
            </w:r>
          </w:p>
          <w:p w14:paraId="3895814F" w14:textId="77777777" w:rsidR="006174C2" w:rsidRDefault="006174C2">
            <w:pPr>
              <w:jc w:val="center"/>
              <w:rPr>
                <w:sz w:val="18"/>
              </w:rPr>
            </w:pPr>
          </w:p>
        </w:tc>
        <w:tc>
          <w:tcPr>
            <w:tcW w:w="1701" w:type="dxa"/>
          </w:tcPr>
          <w:p w14:paraId="5A8E8DB0" w14:textId="77777777" w:rsidR="006174C2" w:rsidRDefault="006174C2">
            <w:pPr>
              <w:jc w:val="center"/>
              <w:rPr>
                <w:sz w:val="18"/>
              </w:rPr>
            </w:pPr>
          </w:p>
          <w:p w14:paraId="29DE788C" w14:textId="77777777" w:rsidR="006174C2" w:rsidRDefault="006174C2">
            <w:pPr>
              <w:jc w:val="center"/>
              <w:rPr>
                <w:sz w:val="18"/>
              </w:rPr>
            </w:pPr>
            <w:r>
              <w:rPr>
                <w:sz w:val="18"/>
              </w:rPr>
              <w:t>Quantité/Quantity</w:t>
            </w:r>
          </w:p>
        </w:tc>
        <w:tc>
          <w:tcPr>
            <w:tcW w:w="1701" w:type="dxa"/>
          </w:tcPr>
          <w:p w14:paraId="56C36401" w14:textId="77777777" w:rsidR="006174C2" w:rsidRDefault="006174C2">
            <w:pPr>
              <w:jc w:val="center"/>
              <w:rPr>
                <w:sz w:val="18"/>
              </w:rPr>
            </w:pPr>
          </w:p>
          <w:p w14:paraId="20E06FB4" w14:textId="77777777" w:rsidR="006174C2" w:rsidRDefault="006174C2">
            <w:pPr>
              <w:jc w:val="center"/>
              <w:rPr>
                <w:sz w:val="18"/>
              </w:rPr>
            </w:pPr>
            <w:r>
              <w:rPr>
                <w:sz w:val="18"/>
              </w:rPr>
              <w:t>Valeur/Value</w:t>
            </w:r>
          </w:p>
        </w:tc>
      </w:tr>
      <w:tr w:rsidR="006174C2" w14:paraId="43DD5057" w14:textId="77777777">
        <w:trPr>
          <w:cantSplit/>
        </w:trPr>
        <w:tc>
          <w:tcPr>
            <w:tcW w:w="7014" w:type="dxa"/>
            <w:gridSpan w:val="2"/>
          </w:tcPr>
          <w:p w14:paraId="31DEDB94" w14:textId="77777777" w:rsidR="006174C2" w:rsidRDefault="006174C2">
            <w:pPr>
              <w:rPr>
                <w:sz w:val="18"/>
              </w:rPr>
            </w:pPr>
          </w:p>
          <w:p w14:paraId="4D9A7B08" w14:textId="77777777" w:rsidR="006174C2" w:rsidRDefault="006174C2">
            <w:pPr>
              <w:rPr>
                <w:sz w:val="18"/>
              </w:rPr>
            </w:pPr>
          </w:p>
          <w:p w14:paraId="3A6EB993" w14:textId="77777777" w:rsidR="006174C2" w:rsidRDefault="006174C2">
            <w:pPr>
              <w:rPr>
                <w:sz w:val="18"/>
              </w:rPr>
            </w:pPr>
          </w:p>
          <w:p w14:paraId="44D203CF" w14:textId="77777777" w:rsidR="006174C2" w:rsidRDefault="006174C2">
            <w:pPr>
              <w:rPr>
                <w:sz w:val="18"/>
              </w:rPr>
            </w:pPr>
          </w:p>
          <w:p w14:paraId="47E8FA02" w14:textId="77777777" w:rsidR="006174C2" w:rsidRDefault="006174C2">
            <w:pPr>
              <w:rPr>
                <w:sz w:val="18"/>
              </w:rPr>
            </w:pPr>
          </w:p>
          <w:p w14:paraId="4FCC0873" w14:textId="77777777" w:rsidR="006174C2" w:rsidRDefault="006174C2">
            <w:pPr>
              <w:rPr>
                <w:sz w:val="18"/>
              </w:rPr>
            </w:pPr>
          </w:p>
          <w:p w14:paraId="616D08EE" w14:textId="77777777" w:rsidR="006174C2" w:rsidRDefault="006174C2">
            <w:pPr>
              <w:rPr>
                <w:sz w:val="18"/>
              </w:rPr>
            </w:pPr>
          </w:p>
          <w:p w14:paraId="2EFC748B" w14:textId="77777777" w:rsidR="006174C2" w:rsidRDefault="006174C2">
            <w:pPr>
              <w:rPr>
                <w:sz w:val="18"/>
              </w:rPr>
            </w:pPr>
          </w:p>
          <w:p w14:paraId="260FC96C" w14:textId="77777777" w:rsidR="006174C2" w:rsidRDefault="006174C2">
            <w:pPr>
              <w:rPr>
                <w:sz w:val="18"/>
              </w:rPr>
            </w:pPr>
          </w:p>
          <w:p w14:paraId="46AEEE4E" w14:textId="77777777" w:rsidR="006174C2" w:rsidRDefault="006174C2">
            <w:pPr>
              <w:rPr>
                <w:sz w:val="18"/>
              </w:rPr>
            </w:pPr>
          </w:p>
          <w:p w14:paraId="3FF8F769" w14:textId="77777777" w:rsidR="006174C2" w:rsidRDefault="006174C2">
            <w:pPr>
              <w:rPr>
                <w:sz w:val="18"/>
              </w:rPr>
            </w:pPr>
          </w:p>
          <w:p w14:paraId="4D383F26" w14:textId="77777777" w:rsidR="006174C2" w:rsidRDefault="006174C2">
            <w:pPr>
              <w:rPr>
                <w:sz w:val="18"/>
              </w:rPr>
            </w:pPr>
          </w:p>
          <w:p w14:paraId="01DB8401" w14:textId="77777777" w:rsidR="006174C2" w:rsidRDefault="006174C2">
            <w:pPr>
              <w:rPr>
                <w:sz w:val="18"/>
              </w:rPr>
            </w:pPr>
          </w:p>
          <w:p w14:paraId="5D63BCC1" w14:textId="77777777" w:rsidR="006174C2" w:rsidRDefault="006174C2">
            <w:pPr>
              <w:rPr>
                <w:sz w:val="18"/>
              </w:rPr>
            </w:pPr>
          </w:p>
          <w:p w14:paraId="564D2044" w14:textId="77777777" w:rsidR="006174C2" w:rsidRDefault="006174C2">
            <w:pPr>
              <w:rPr>
                <w:sz w:val="18"/>
              </w:rPr>
            </w:pPr>
          </w:p>
          <w:p w14:paraId="67DBAD9D" w14:textId="77777777" w:rsidR="006174C2" w:rsidRDefault="006174C2">
            <w:pPr>
              <w:rPr>
                <w:sz w:val="18"/>
              </w:rPr>
            </w:pPr>
          </w:p>
          <w:p w14:paraId="71A042DD" w14:textId="77777777" w:rsidR="006174C2" w:rsidRDefault="006174C2">
            <w:pPr>
              <w:rPr>
                <w:sz w:val="18"/>
              </w:rPr>
            </w:pPr>
          </w:p>
        </w:tc>
        <w:tc>
          <w:tcPr>
            <w:tcW w:w="1701" w:type="dxa"/>
          </w:tcPr>
          <w:p w14:paraId="2C320887" w14:textId="77777777" w:rsidR="006174C2" w:rsidRDefault="006174C2">
            <w:pPr>
              <w:rPr>
                <w:sz w:val="18"/>
              </w:rPr>
            </w:pPr>
          </w:p>
          <w:p w14:paraId="167E00C8" w14:textId="77777777" w:rsidR="006174C2" w:rsidRDefault="006174C2">
            <w:pPr>
              <w:rPr>
                <w:sz w:val="18"/>
              </w:rPr>
            </w:pPr>
          </w:p>
        </w:tc>
        <w:tc>
          <w:tcPr>
            <w:tcW w:w="1701" w:type="dxa"/>
          </w:tcPr>
          <w:p w14:paraId="7AF0B50C" w14:textId="77777777" w:rsidR="006174C2" w:rsidRDefault="006174C2">
            <w:pPr>
              <w:rPr>
                <w:sz w:val="18"/>
              </w:rPr>
            </w:pPr>
          </w:p>
          <w:p w14:paraId="7F5E76A1" w14:textId="77777777" w:rsidR="006174C2" w:rsidRDefault="006174C2">
            <w:pPr>
              <w:rPr>
                <w:sz w:val="18"/>
              </w:rPr>
            </w:pPr>
          </w:p>
          <w:p w14:paraId="65FA06A2" w14:textId="77777777" w:rsidR="006174C2" w:rsidRDefault="006174C2">
            <w:pPr>
              <w:rPr>
                <w:sz w:val="18"/>
              </w:rPr>
            </w:pPr>
          </w:p>
        </w:tc>
      </w:tr>
      <w:tr w:rsidR="006174C2" w14:paraId="7F6BF184" w14:textId="77777777">
        <w:tc>
          <w:tcPr>
            <w:tcW w:w="10418" w:type="dxa"/>
            <w:gridSpan w:val="4"/>
          </w:tcPr>
          <w:p w14:paraId="1C5FEB21" w14:textId="77777777" w:rsidR="006174C2" w:rsidRDefault="006174C2">
            <w:pPr>
              <w:rPr>
                <w:sz w:val="16"/>
              </w:rPr>
            </w:pPr>
            <w:r>
              <w:rPr>
                <w:sz w:val="16"/>
              </w:rPr>
              <w:t>Il est certifié que l’importateur s’est engagé à importer en Belgique les marchandises précitées ou, si elles n’y sont pas importées, à ne leur donner une autre destination qu’après en avoir obtenu l’autorisation de l’autorité compétente belge.</w:t>
            </w:r>
          </w:p>
          <w:p w14:paraId="26CC1C71" w14:textId="77777777" w:rsidR="006174C2" w:rsidRDefault="006174C2">
            <w:pPr>
              <w:rPr>
                <w:sz w:val="16"/>
              </w:rPr>
            </w:pPr>
            <w:r>
              <w:rPr>
                <w:sz w:val="16"/>
              </w:rPr>
              <w:t>It’s hereby certified that the importer has undertaken to import into Belgium the above mentioned goods or, if they are not imported, no to divert them to another destination except with the authorization of the competent belgian authority.</w:t>
            </w:r>
          </w:p>
        </w:tc>
      </w:tr>
      <w:tr w:rsidR="006174C2" w14:paraId="1E1FEAE0" w14:textId="77777777">
        <w:tc>
          <w:tcPr>
            <w:tcW w:w="10418" w:type="dxa"/>
            <w:gridSpan w:val="4"/>
            <w:tcBorders>
              <w:bottom w:val="nil"/>
            </w:tcBorders>
          </w:tcPr>
          <w:p w14:paraId="6B1D4651" w14:textId="77777777" w:rsidR="006174C2" w:rsidRDefault="006174C2">
            <w:pPr>
              <w:rPr>
                <w:sz w:val="16"/>
              </w:rPr>
            </w:pPr>
            <w:r>
              <w:rPr>
                <w:sz w:val="16"/>
              </w:rPr>
              <w:t xml:space="preserve">Le présent document est seulement valable s’il est dûment autorisé par la </w:t>
            </w:r>
            <w:r w:rsidR="002A0925">
              <w:rPr>
                <w:sz w:val="16"/>
              </w:rPr>
              <w:t>DLA</w:t>
            </w:r>
            <w:r>
              <w:rPr>
                <w:sz w:val="16"/>
              </w:rPr>
              <w:t>. Il perd sa validité s’il n’est pas remis aux autorités étrangères compétentes dans un délai de six mois à compter de sa délivrance.</w:t>
            </w:r>
          </w:p>
          <w:p w14:paraId="5D1F8AE2" w14:textId="77777777" w:rsidR="006174C2" w:rsidRDefault="006174C2">
            <w:pPr>
              <w:rPr>
                <w:color w:val="000000"/>
                <w:sz w:val="16"/>
              </w:rPr>
            </w:pPr>
            <w:r>
              <w:rPr>
                <w:sz w:val="16"/>
              </w:rPr>
              <w:t xml:space="preserve">This document is valid only when duly authorized by </w:t>
            </w:r>
            <w:r>
              <w:rPr>
                <w:color w:val="000000"/>
                <w:sz w:val="16"/>
              </w:rPr>
              <w:t xml:space="preserve">the </w:t>
            </w:r>
            <w:r w:rsidR="002A0925">
              <w:rPr>
                <w:color w:val="000000"/>
                <w:sz w:val="16"/>
              </w:rPr>
              <w:t>DLA</w:t>
            </w:r>
            <w:r>
              <w:rPr>
                <w:color w:val="000000"/>
                <w:sz w:val="16"/>
              </w:rPr>
              <w:t>.  It ceases to be valid unless presented to the competent foreign authorities whithin six months from is date of issue</w:t>
            </w:r>
            <w:r>
              <w:rPr>
                <w:b/>
                <w:color w:val="000000"/>
                <w:sz w:val="16"/>
              </w:rPr>
              <w:t>.</w:t>
            </w:r>
          </w:p>
        </w:tc>
      </w:tr>
      <w:tr w:rsidR="006174C2" w14:paraId="39AE7A55" w14:textId="77777777">
        <w:tc>
          <w:tcPr>
            <w:tcW w:w="10418" w:type="dxa"/>
            <w:gridSpan w:val="4"/>
            <w:tcBorders>
              <w:bottom w:val="single" w:sz="4" w:space="0" w:color="auto"/>
            </w:tcBorders>
          </w:tcPr>
          <w:p w14:paraId="498266FF" w14:textId="77777777" w:rsidR="006174C2" w:rsidRDefault="006174C2"/>
          <w:p w14:paraId="2AB61363" w14:textId="77777777" w:rsidR="006174C2" w:rsidRDefault="006174C2"/>
          <w:p w14:paraId="26129322" w14:textId="77777777" w:rsidR="006174C2" w:rsidRDefault="006174C2"/>
          <w:p w14:paraId="31A354D9" w14:textId="77777777" w:rsidR="006174C2" w:rsidRDefault="006174C2"/>
          <w:p w14:paraId="61FAC5F9" w14:textId="77777777" w:rsidR="006174C2" w:rsidRDefault="006174C2"/>
          <w:p w14:paraId="6C89C3B0" w14:textId="77777777" w:rsidR="006174C2" w:rsidRDefault="006174C2"/>
          <w:p w14:paraId="7C2515CB" w14:textId="77777777" w:rsidR="006174C2" w:rsidRDefault="006174C2"/>
          <w:p w14:paraId="35C20B73" w14:textId="77777777" w:rsidR="006174C2" w:rsidRDefault="006174C2"/>
          <w:p w14:paraId="703E1A9C" w14:textId="77777777" w:rsidR="006174C2" w:rsidRDefault="006174C2"/>
          <w:p w14:paraId="198FB8BA" w14:textId="77777777" w:rsidR="006174C2" w:rsidRDefault="006174C2"/>
        </w:tc>
      </w:tr>
    </w:tbl>
    <w:p w14:paraId="7597E2A5" w14:textId="77777777" w:rsidR="006174C2" w:rsidRDefault="006174C2"/>
    <w:p w14:paraId="5EDED6FD" w14:textId="77777777" w:rsidR="006174C2" w:rsidRDefault="006174C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9639"/>
      </w:tblGrid>
      <w:tr w:rsidR="006174C2" w14:paraId="3CA798A3" w14:textId="77777777">
        <w:tc>
          <w:tcPr>
            <w:tcW w:w="921" w:type="dxa"/>
            <w:tcBorders>
              <w:bottom w:val="single" w:sz="4" w:space="0" w:color="auto"/>
            </w:tcBorders>
          </w:tcPr>
          <w:p w14:paraId="25EA9C47" w14:textId="77777777" w:rsidR="006174C2" w:rsidRDefault="006174C2">
            <w:pPr>
              <w:rPr>
                <w:b/>
                <w:sz w:val="24"/>
              </w:rPr>
            </w:pPr>
            <w:r>
              <w:br w:type="column"/>
            </w:r>
          </w:p>
          <w:p w14:paraId="347A06A4" w14:textId="77777777" w:rsidR="006174C2" w:rsidRDefault="006174C2">
            <w:pPr>
              <w:jc w:val="center"/>
              <w:rPr>
                <w:b/>
                <w:sz w:val="24"/>
              </w:rPr>
            </w:pPr>
          </w:p>
          <w:p w14:paraId="485D99EB" w14:textId="77777777" w:rsidR="006174C2" w:rsidRDefault="006174C2">
            <w:pPr>
              <w:jc w:val="center"/>
              <w:rPr>
                <w:b/>
                <w:sz w:val="24"/>
              </w:rPr>
            </w:pPr>
          </w:p>
        </w:tc>
        <w:tc>
          <w:tcPr>
            <w:tcW w:w="9639" w:type="dxa"/>
            <w:tcBorders>
              <w:bottom w:val="single" w:sz="4" w:space="0" w:color="auto"/>
            </w:tcBorders>
          </w:tcPr>
          <w:p w14:paraId="49E6AC21" w14:textId="77777777" w:rsidR="006174C2" w:rsidRDefault="006174C2">
            <w:pPr>
              <w:rPr>
                <w:b/>
                <w:sz w:val="24"/>
              </w:rPr>
            </w:pPr>
          </w:p>
          <w:p w14:paraId="31664D13" w14:textId="77777777" w:rsidR="006174C2" w:rsidRDefault="006174C2">
            <w:pPr>
              <w:jc w:val="center"/>
              <w:rPr>
                <w:b/>
                <w:sz w:val="24"/>
              </w:rPr>
            </w:pPr>
            <w:r>
              <w:rPr>
                <w:b/>
                <w:sz w:val="24"/>
              </w:rPr>
              <w:lastRenderedPageBreak/>
              <w:t>ENGAGEMENT ANNEXE AU C.I.I. N°</w:t>
            </w:r>
          </w:p>
        </w:tc>
      </w:tr>
      <w:tr w:rsidR="006174C2" w14:paraId="7AB2F5B4" w14:textId="77777777">
        <w:tc>
          <w:tcPr>
            <w:tcW w:w="10560" w:type="dxa"/>
            <w:gridSpan w:val="2"/>
            <w:tcBorders>
              <w:top w:val="nil"/>
              <w:bottom w:val="nil"/>
            </w:tcBorders>
          </w:tcPr>
          <w:p w14:paraId="04976AAD" w14:textId="77777777" w:rsidR="006174C2" w:rsidRDefault="006174C2">
            <w:pPr>
              <w:jc w:val="center"/>
              <w:rPr>
                <w:sz w:val="24"/>
              </w:rPr>
            </w:pPr>
          </w:p>
          <w:p w14:paraId="3FE430EF" w14:textId="77777777" w:rsidR="006174C2" w:rsidRDefault="006174C2">
            <w:pPr>
              <w:jc w:val="center"/>
              <w:rPr>
                <w:sz w:val="24"/>
              </w:rPr>
            </w:pPr>
          </w:p>
          <w:p w14:paraId="3036229B" w14:textId="77777777" w:rsidR="006174C2" w:rsidRDefault="006174C2">
            <w:pPr>
              <w:jc w:val="center"/>
              <w:rPr>
                <w:sz w:val="24"/>
              </w:rPr>
            </w:pPr>
            <w:r>
              <w:rPr>
                <w:sz w:val="24"/>
              </w:rPr>
              <w:t>En vue de l’obtention du certificat d’importation, le soussigné prend l’engagement :</w:t>
            </w:r>
          </w:p>
          <w:p w14:paraId="27DA6FB9" w14:textId="77777777" w:rsidR="006174C2" w:rsidRDefault="006174C2">
            <w:pPr>
              <w:jc w:val="center"/>
              <w:rPr>
                <w:sz w:val="24"/>
              </w:rPr>
            </w:pPr>
          </w:p>
          <w:p w14:paraId="01FCD6C4" w14:textId="77777777" w:rsidR="006174C2" w:rsidRDefault="006174C2">
            <w:pPr>
              <w:jc w:val="center"/>
              <w:rPr>
                <w:sz w:val="24"/>
              </w:rPr>
            </w:pPr>
          </w:p>
          <w:p w14:paraId="5BC7C66A" w14:textId="77777777" w:rsidR="006174C2" w:rsidRDefault="006174C2">
            <w:pPr>
              <w:jc w:val="center"/>
              <w:rPr>
                <w:sz w:val="24"/>
              </w:rPr>
            </w:pPr>
          </w:p>
          <w:p w14:paraId="1A13A69B" w14:textId="77777777" w:rsidR="006174C2" w:rsidRDefault="006174C2">
            <w:pPr>
              <w:numPr>
                <w:ilvl w:val="0"/>
                <w:numId w:val="3"/>
              </w:numPr>
              <w:rPr>
                <w:sz w:val="24"/>
              </w:rPr>
            </w:pPr>
            <w:r>
              <w:rPr>
                <w:sz w:val="24"/>
              </w:rPr>
              <w:t>d’importer la marchandise en Belgique ou, si elle n’y est pas importée de ne lui donner une autre destination qu’après en avoir obtenu l’autorisation préalable de la Direction</w:t>
            </w:r>
            <w:r w:rsidR="002A0925">
              <w:rPr>
                <w:sz w:val="24"/>
              </w:rPr>
              <w:t xml:space="preserve"> des</w:t>
            </w:r>
            <w:r>
              <w:rPr>
                <w:sz w:val="24"/>
              </w:rPr>
              <w:t xml:space="preserve"> Licences </w:t>
            </w:r>
            <w:r w:rsidR="002A0925">
              <w:rPr>
                <w:sz w:val="24"/>
              </w:rPr>
              <w:t>d’</w:t>
            </w:r>
            <w:r>
              <w:rPr>
                <w:sz w:val="24"/>
              </w:rPr>
              <w:t>Armes ;</w:t>
            </w:r>
          </w:p>
          <w:p w14:paraId="7EEB4778" w14:textId="77777777" w:rsidR="006174C2" w:rsidRDefault="006174C2">
            <w:pPr>
              <w:numPr>
                <w:ilvl w:val="0"/>
                <w:numId w:val="3"/>
              </w:numPr>
              <w:rPr>
                <w:sz w:val="24"/>
              </w:rPr>
            </w:pPr>
            <w:r>
              <w:rPr>
                <w:sz w:val="24"/>
              </w:rPr>
              <w:t>de ne pas réexporter la marchandise sans en avoir obtenu l’autorisation préalable sous la forme d’une licence ;</w:t>
            </w:r>
          </w:p>
          <w:p w14:paraId="2321CB85" w14:textId="77777777" w:rsidR="006174C2" w:rsidRDefault="006174C2">
            <w:pPr>
              <w:numPr>
                <w:ilvl w:val="0"/>
                <w:numId w:val="3"/>
              </w:numPr>
              <w:rPr>
                <w:sz w:val="24"/>
              </w:rPr>
            </w:pPr>
            <w:r>
              <w:rPr>
                <w:sz w:val="24"/>
              </w:rPr>
              <w:t>de fournir un certificat de vérification des livraisons (C.V.L.) sur demande de l’exportateur étranger ;</w:t>
            </w:r>
          </w:p>
          <w:p w14:paraId="628969C8" w14:textId="77777777" w:rsidR="006174C2" w:rsidRDefault="006174C2">
            <w:pPr>
              <w:numPr>
                <w:ilvl w:val="0"/>
                <w:numId w:val="3"/>
              </w:numPr>
              <w:rPr>
                <w:sz w:val="24"/>
              </w:rPr>
            </w:pPr>
            <w:r>
              <w:rPr>
                <w:sz w:val="24"/>
              </w:rPr>
              <w:t xml:space="preserve">de produire le document douanier à la Direction </w:t>
            </w:r>
            <w:r w:rsidR="002A0925">
              <w:rPr>
                <w:sz w:val="24"/>
              </w:rPr>
              <w:t xml:space="preserve">des </w:t>
            </w:r>
            <w:r>
              <w:rPr>
                <w:sz w:val="24"/>
              </w:rPr>
              <w:t xml:space="preserve">Licences </w:t>
            </w:r>
            <w:r w:rsidR="002A0925">
              <w:rPr>
                <w:sz w:val="24"/>
              </w:rPr>
              <w:t>d’</w:t>
            </w:r>
            <w:r>
              <w:rPr>
                <w:sz w:val="24"/>
              </w:rPr>
              <w:t>Armes dès la réalisation de l’importation ;</w:t>
            </w:r>
          </w:p>
          <w:p w14:paraId="4CAC0DE6" w14:textId="77777777" w:rsidR="006174C2" w:rsidRDefault="006174C2">
            <w:pPr>
              <w:numPr>
                <w:ilvl w:val="0"/>
                <w:numId w:val="3"/>
              </w:numPr>
              <w:rPr>
                <w:sz w:val="24"/>
              </w:rPr>
            </w:pPr>
            <w:r>
              <w:rPr>
                <w:sz w:val="24"/>
              </w:rPr>
              <w:t>de fournir tous les documents qui seraient nécessaires aux autorités du pays en cas d’inspection ou de contrôle ;</w:t>
            </w:r>
          </w:p>
          <w:p w14:paraId="7F9E0E23" w14:textId="77777777" w:rsidR="006174C2" w:rsidRDefault="006174C2">
            <w:pPr>
              <w:numPr>
                <w:ilvl w:val="0"/>
                <w:numId w:val="3"/>
              </w:numPr>
              <w:rPr>
                <w:sz w:val="24"/>
              </w:rPr>
            </w:pPr>
            <w:r>
              <w:rPr>
                <w:sz w:val="24"/>
              </w:rPr>
              <w:t xml:space="preserve">de fournir avec la demande de C.I.I. une facture </w:t>
            </w:r>
            <w:r>
              <w:rPr>
                <w:b/>
                <w:i/>
                <w:sz w:val="24"/>
                <w:u w:val="single"/>
              </w:rPr>
              <w:t>pro forma</w:t>
            </w:r>
            <w:r>
              <w:rPr>
                <w:sz w:val="24"/>
              </w:rPr>
              <w:t>.</w:t>
            </w:r>
          </w:p>
          <w:p w14:paraId="6D914FE5" w14:textId="77777777" w:rsidR="006174C2" w:rsidRDefault="006174C2">
            <w:pPr>
              <w:jc w:val="center"/>
              <w:rPr>
                <w:sz w:val="24"/>
              </w:rPr>
            </w:pPr>
          </w:p>
        </w:tc>
      </w:tr>
      <w:tr w:rsidR="006174C2" w14:paraId="2999206B" w14:textId="77777777">
        <w:tc>
          <w:tcPr>
            <w:tcW w:w="10560" w:type="dxa"/>
            <w:gridSpan w:val="2"/>
            <w:tcBorders>
              <w:top w:val="nil"/>
              <w:bottom w:val="nil"/>
            </w:tcBorders>
          </w:tcPr>
          <w:p w14:paraId="3E8901C9" w14:textId="77777777" w:rsidR="006174C2" w:rsidRDefault="006174C2">
            <w:pPr>
              <w:jc w:val="both"/>
              <w:rPr>
                <w:sz w:val="24"/>
              </w:rPr>
            </w:pPr>
          </w:p>
          <w:p w14:paraId="29165E8D" w14:textId="77777777" w:rsidR="006174C2" w:rsidRDefault="006174C2">
            <w:pPr>
              <w:pStyle w:val="Retraitcorpsdetexte"/>
            </w:pPr>
            <w:r>
              <w:t xml:space="preserve">En outre, l’intéressé déclare avoir connaissance de </w:t>
            </w:r>
            <w:r w:rsidR="007720DF">
              <w:t xml:space="preserve">la législation relative </w:t>
            </w:r>
            <w:r w:rsidR="007720DF" w:rsidRPr="000F0AC2">
              <w:t>au contrôle des exportations, des transferts, du courtage, du transit, de l’assistance technique de biens et technologies à double usage</w:t>
            </w:r>
            <w:r w:rsidR="007720DF">
              <w:t xml:space="preserve">  </w:t>
            </w:r>
            <w:r>
              <w:t>(</w:t>
            </w:r>
            <w:r w:rsidR="00F66B65">
              <w:t>R</w:t>
            </w:r>
            <w:r>
              <w:t>èglement (</w:t>
            </w:r>
            <w:r w:rsidR="00F66B65">
              <w:t>U</w:t>
            </w:r>
            <w:r>
              <w:t xml:space="preserve">E) </w:t>
            </w:r>
            <w:r w:rsidR="00F66B65">
              <w:t>n° 2021/821</w:t>
            </w:r>
            <w:r>
              <w:t>) et de la législation relative à l’importation, à l’exportation et au transit d’armes, de munitions et de matériel devant servir spécialement à un usage militaire et de la technologie y afférente (loi du 26 mars 2003 modifiant la loi du 5 août 1991 et arrêté royal du 2 avril 2003 modifiant l’arrêté royal du 8 mars 1993).</w:t>
            </w:r>
          </w:p>
          <w:p w14:paraId="5A361B97" w14:textId="77777777" w:rsidR="006174C2" w:rsidRDefault="006174C2">
            <w:pPr>
              <w:jc w:val="both"/>
              <w:rPr>
                <w:sz w:val="24"/>
              </w:rPr>
            </w:pPr>
          </w:p>
          <w:p w14:paraId="68CD5DEC" w14:textId="77777777" w:rsidR="006174C2" w:rsidRDefault="006174C2">
            <w:pPr>
              <w:ind w:firstLine="426"/>
              <w:jc w:val="both"/>
              <w:rPr>
                <w:sz w:val="24"/>
              </w:rPr>
            </w:pPr>
          </w:p>
        </w:tc>
      </w:tr>
      <w:tr w:rsidR="006174C2" w14:paraId="03FB921C" w14:textId="77777777">
        <w:tc>
          <w:tcPr>
            <w:tcW w:w="10560" w:type="dxa"/>
            <w:gridSpan w:val="2"/>
            <w:tcBorders>
              <w:left w:val="nil"/>
              <w:bottom w:val="nil"/>
              <w:right w:val="nil"/>
            </w:tcBorders>
          </w:tcPr>
          <w:p w14:paraId="727D821C" w14:textId="77777777" w:rsidR="006174C2" w:rsidRDefault="006174C2">
            <w:pPr>
              <w:rPr>
                <w:sz w:val="24"/>
              </w:rPr>
            </w:pPr>
          </w:p>
          <w:p w14:paraId="53F552D3" w14:textId="77777777" w:rsidR="006174C2" w:rsidRDefault="006174C2">
            <w:pPr>
              <w:rPr>
                <w:sz w:val="24"/>
              </w:rPr>
            </w:pPr>
          </w:p>
          <w:p w14:paraId="05773CCD" w14:textId="77777777" w:rsidR="006174C2" w:rsidRDefault="006174C2">
            <w:pPr>
              <w:rPr>
                <w:sz w:val="24"/>
              </w:rPr>
            </w:pPr>
          </w:p>
          <w:p w14:paraId="4A643746" w14:textId="77777777" w:rsidR="006174C2" w:rsidRDefault="006174C2">
            <w:pPr>
              <w:rPr>
                <w:sz w:val="24"/>
              </w:rPr>
            </w:pPr>
          </w:p>
          <w:p w14:paraId="01A9581E" w14:textId="77777777" w:rsidR="006174C2" w:rsidRDefault="006174C2">
            <w:pPr>
              <w:rPr>
                <w:sz w:val="24"/>
              </w:rPr>
            </w:pPr>
          </w:p>
          <w:p w14:paraId="58A628A6" w14:textId="77777777" w:rsidR="006174C2" w:rsidRDefault="006174C2">
            <w:pPr>
              <w:rPr>
                <w:sz w:val="24"/>
              </w:rPr>
            </w:pPr>
          </w:p>
          <w:p w14:paraId="79725985" w14:textId="77777777" w:rsidR="006174C2" w:rsidRDefault="006174C2">
            <w:pPr>
              <w:rPr>
                <w:sz w:val="24"/>
              </w:rPr>
            </w:pPr>
          </w:p>
          <w:p w14:paraId="32E13A3B" w14:textId="77777777" w:rsidR="006174C2" w:rsidRDefault="006174C2">
            <w:pPr>
              <w:rPr>
                <w:sz w:val="24"/>
              </w:rPr>
            </w:pPr>
          </w:p>
          <w:p w14:paraId="0583A71A" w14:textId="77777777" w:rsidR="006174C2" w:rsidRDefault="006174C2">
            <w:pPr>
              <w:rPr>
                <w:sz w:val="24"/>
              </w:rPr>
            </w:pPr>
          </w:p>
          <w:p w14:paraId="26AE56BB" w14:textId="77777777" w:rsidR="006174C2" w:rsidRDefault="006174C2">
            <w:pPr>
              <w:rPr>
                <w:sz w:val="24"/>
              </w:rPr>
            </w:pPr>
          </w:p>
          <w:p w14:paraId="094205F3" w14:textId="77777777" w:rsidR="006174C2" w:rsidRDefault="006174C2">
            <w:pPr>
              <w:rPr>
                <w:sz w:val="24"/>
              </w:rPr>
            </w:pPr>
          </w:p>
          <w:p w14:paraId="44EAEFBA" w14:textId="77777777" w:rsidR="006174C2" w:rsidRDefault="006174C2">
            <w:pPr>
              <w:rPr>
                <w:sz w:val="24"/>
              </w:rPr>
            </w:pPr>
            <w:r>
              <w:rPr>
                <w:sz w:val="24"/>
              </w:rPr>
              <w:t>Fait à :</w:t>
            </w:r>
          </w:p>
        </w:tc>
      </w:tr>
    </w:tbl>
    <w:p w14:paraId="6520DFFC" w14:textId="77777777" w:rsidR="006174C2" w:rsidRDefault="006174C2"/>
    <w:p w14:paraId="393DC002" w14:textId="77777777" w:rsidR="006174C2" w:rsidRDefault="006174C2"/>
    <w:p w14:paraId="10FBD110" w14:textId="77777777" w:rsidR="006174C2" w:rsidRDefault="006174C2"/>
    <w:p w14:paraId="27901F77" w14:textId="77777777" w:rsidR="006174C2" w:rsidRDefault="006174C2"/>
    <w:p w14:paraId="5F13EB19" w14:textId="77777777" w:rsidR="006174C2" w:rsidRDefault="006174C2"/>
    <w:p w14:paraId="1A2F1A3E" w14:textId="77777777" w:rsidR="006174C2" w:rsidRDefault="006174C2"/>
    <w:p w14:paraId="1C0E6F2D" w14:textId="77777777" w:rsidR="006174C2" w:rsidRDefault="006174C2">
      <w:pPr>
        <w:rPr>
          <w:sz w:val="24"/>
        </w:rPr>
      </w:pPr>
      <w:r>
        <w:rPr>
          <w:sz w:val="24"/>
        </w:rPr>
        <w:t xml:space="preserve">Signature : </w:t>
      </w:r>
    </w:p>
    <w:sectPr w:rsidR="006174C2">
      <w:pgSz w:w="11906" w:h="16838"/>
      <w:pgMar w:top="851" w:right="707" w:bottom="709" w:left="7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DDA76" w14:textId="77777777" w:rsidR="008007D8" w:rsidRDefault="008007D8" w:rsidP="00F66B65">
      <w:r>
        <w:separator/>
      </w:r>
    </w:p>
  </w:endnote>
  <w:endnote w:type="continuationSeparator" w:id="0">
    <w:p w14:paraId="79CF815A" w14:textId="77777777" w:rsidR="008007D8" w:rsidRDefault="008007D8" w:rsidP="00F66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A3D62" w14:textId="77777777" w:rsidR="008007D8" w:rsidRDefault="008007D8" w:rsidP="00F66B65">
      <w:r>
        <w:separator/>
      </w:r>
    </w:p>
  </w:footnote>
  <w:footnote w:type="continuationSeparator" w:id="0">
    <w:p w14:paraId="10F056F5" w14:textId="77777777" w:rsidR="008007D8" w:rsidRDefault="008007D8" w:rsidP="00F66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92510"/>
    <w:multiLevelType w:val="singleLevel"/>
    <w:tmpl w:val="040C0011"/>
    <w:lvl w:ilvl="0">
      <w:start w:val="1"/>
      <w:numFmt w:val="decimal"/>
      <w:lvlText w:val="%1)"/>
      <w:lvlJc w:val="left"/>
      <w:pPr>
        <w:tabs>
          <w:tab w:val="num" w:pos="360"/>
        </w:tabs>
        <w:ind w:left="360" w:hanging="360"/>
      </w:pPr>
      <w:rPr>
        <w:rFonts w:hint="default"/>
      </w:rPr>
    </w:lvl>
  </w:abstractNum>
  <w:abstractNum w:abstractNumId="1" w15:restartNumberingAfterBreak="0">
    <w:nsid w:val="5916600F"/>
    <w:multiLevelType w:val="singleLevel"/>
    <w:tmpl w:val="040C000F"/>
    <w:lvl w:ilvl="0">
      <w:start w:val="1"/>
      <w:numFmt w:val="decimal"/>
      <w:lvlText w:val="%1."/>
      <w:lvlJc w:val="left"/>
      <w:pPr>
        <w:tabs>
          <w:tab w:val="num" w:pos="360"/>
        </w:tabs>
        <w:ind w:left="360" w:hanging="360"/>
      </w:pPr>
    </w:lvl>
  </w:abstractNum>
  <w:abstractNum w:abstractNumId="2" w15:restartNumberingAfterBreak="0">
    <w:nsid w:val="7F082206"/>
    <w:multiLevelType w:val="singleLevel"/>
    <w:tmpl w:val="040C000F"/>
    <w:lvl w:ilvl="0">
      <w:start w:val="1"/>
      <w:numFmt w:val="decimal"/>
      <w:lvlText w:val="%1."/>
      <w:lvlJc w:val="left"/>
      <w:pPr>
        <w:tabs>
          <w:tab w:val="num" w:pos="360"/>
        </w:tabs>
        <w:ind w:left="360" w:hanging="360"/>
      </w:pPr>
    </w:lvl>
  </w:abstractNum>
  <w:num w:numId="1" w16cid:durableId="468403053">
    <w:abstractNumId w:val="2"/>
  </w:num>
  <w:num w:numId="2" w16cid:durableId="1934514613">
    <w:abstractNumId w:val="0"/>
  </w:num>
  <w:num w:numId="3" w16cid:durableId="1105226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925"/>
    <w:rsid w:val="00244F67"/>
    <w:rsid w:val="002A0925"/>
    <w:rsid w:val="006174C2"/>
    <w:rsid w:val="007720DF"/>
    <w:rsid w:val="008007D8"/>
    <w:rsid w:val="00884959"/>
    <w:rsid w:val="008D2F68"/>
    <w:rsid w:val="00A7136E"/>
    <w:rsid w:val="00B444BD"/>
    <w:rsid w:val="00F66B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0D9052F8"/>
  <w15:chartTrackingRefBased/>
  <w15:docId w15:val="{D016B4D7-8C4B-464F-8C8D-DA805B958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Pr>
      <w:color w:val="0000FF"/>
      <w:u w:val="single"/>
    </w:rPr>
  </w:style>
  <w:style w:type="paragraph" w:styleId="Corpsdetexte">
    <w:name w:val="Body Text"/>
    <w:basedOn w:val="Normal"/>
    <w:semiHidden/>
    <w:pPr>
      <w:jc w:val="center"/>
    </w:pPr>
    <w:rPr>
      <w:b/>
    </w:rPr>
  </w:style>
  <w:style w:type="character" w:styleId="Lienhypertextesuivivisit">
    <w:name w:val="FollowedHyperlink"/>
    <w:semiHidden/>
    <w:rPr>
      <w:color w:val="800080"/>
      <w:u w:val="single"/>
    </w:rPr>
  </w:style>
  <w:style w:type="paragraph" w:styleId="Retraitcorpsdetexte">
    <w:name w:val="Body Text Indent"/>
    <w:basedOn w:val="Normal"/>
    <w:semiHidden/>
    <w:pPr>
      <w:ind w:firstLine="709"/>
      <w:jc w:val="both"/>
    </w:pPr>
    <w:rPr>
      <w:sz w:val="24"/>
    </w:rPr>
  </w:style>
  <w:style w:type="character" w:styleId="Mentionnonrsolue">
    <w:name w:val="Unresolved Mention"/>
    <w:basedOn w:val="Policepardfaut"/>
    <w:uiPriority w:val="99"/>
    <w:semiHidden/>
    <w:unhideWhenUsed/>
    <w:rsid w:val="00B444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ces.eer@spw.wallonie.b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430</Words>
  <Characters>2367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Demande/Application</vt:lpstr>
    </vt:vector>
  </TitlesOfParts>
  <Company>M.R.W.</Company>
  <LinksUpToDate>false</LinksUpToDate>
  <CharactersWithSpaces>2792</CharactersWithSpaces>
  <SharedDoc>false</SharedDoc>
  <HLinks>
    <vt:vector size="6" baseType="variant">
      <vt:variant>
        <vt:i4>1179690</vt:i4>
      </vt:variant>
      <vt:variant>
        <vt:i4>0</vt:i4>
      </vt:variant>
      <vt:variant>
        <vt:i4>0</vt:i4>
      </vt:variant>
      <vt:variant>
        <vt:i4>5</vt:i4>
      </vt:variant>
      <vt:variant>
        <vt:lpwstr>mailto:alain.mahiat@spw.wallonie.be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Demande/Application</dc:title>
  <dc:subject/>
  <dc:creator>dumont01</dc:creator>
  <cp:keywords/>
  <dc:description/>
  <cp:lastModifiedBy>CAPONETTI Lia</cp:lastModifiedBy>
  <cp:revision>5</cp:revision>
  <cp:lastPrinted>2010-09-02T11:32:00Z</cp:lastPrinted>
  <dcterms:created xsi:type="dcterms:W3CDTF">2023-11-14T14:01:00Z</dcterms:created>
  <dcterms:modified xsi:type="dcterms:W3CDTF">2025-01-24T10:29:00Z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2023-11-14T14:01:23Z</vt:lpwstr>
  </property>
  <property fmtid="{D5CDD505-2E9C-101B-9397-08002B2CF9AE}" pid="4" name="MSIP_Label_97a477d1-147d-4e34-b5e3-7b26d2f44870_Method">
    <vt:lpwstr>Privileged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14f94ac9-c377-43d5-99eb-afe7f10eaad6</vt:lpwstr>
  </property>
  <property fmtid="{D5CDD505-2E9C-101B-9397-08002B2CF9AE}" pid="8" name="MSIP_Label_97a477d1-147d-4e34-b5e3-7b26d2f44870_ContentBits">
    <vt:lpwstr>0</vt:lpwstr>
  </property>
</Properties>
</file>